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E6" w:rsidRDefault="003622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622E6" w:rsidRDefault="003622E6">
      <w:pPr>
        <w:pStyle w:val="ConsPlusNormal"/>
        <w:jc w:val="both"/>
        <w:outlineLvl w:val="0"/>
      </w:pPr>
    </w:p>
    <w:p w:rsidR="003622E6" w:rsidRDefault="003622E6">
      <w:pPr>
        <w:pStyle w:val="ConsPlusTitle"/>
        <w:jc w:val="center"/>
        <w:outlineLvl w:val="0"/>
      </w:pPr>
      <w:r>
        <w:t>АДМИНИСТРАЦИЯ ГОРОДА КРАСНОЯРСКА</w:t>
      </w:r>
    </w:p>
    <w:p w:rsidR="003622E6" w:rsidRDefault="003622E6">
      <w:pPr>
        <w:pStyle w:val="ConsPlusTitle"/>
        <w:jc w:val="center"/>
      </w:pPr>
    </w:p>
    <w:p w:rsidR="003622E6" w:rsidRDefault="003622E6">
      <w:pPr>
        <w:pStyle w:val="ConsPlusTitle"/>
        <w:jc w:val="center"/>
      </w:pPr>
      <w:r>
        <w:t>РАСПОРЯЖЕНИЕ</w:t>
      </w:r>
    </w:p>
    <w:p w:rsidR="003622E6" w:rsidRDefault="003622E6">
      <w:pPr>
        <w:pStyle w:val="ConsPlusTitle"/>
        <w:jc w:val="center"/>
      </w:pPr>
      <w:r>
        <w:t>от 11 ноября 2022 г. N 29-соц</w:t>
      </w:r>
    </w:p>
    <w:p w:rsidR="003622E6" w:rsidRDefault="003622E6">
      <w:pPr>
        <w:pStyle w:val="ConsPlusTitle"/>
        <w:jc w:val="center"/>
      </w:pPr>
    </w:p>
    <w:p w:rsidR="003622E6" w:rsidRDefault="003622E6">
      <w:pPr>
        <w:pStyle w:val="ConsPlusTitle"/>
        <w:jc w:val="center"/>
      </w:pPr>
      <w:r>
        <w:t xml:space="preserve">ОБ УТВЕРЖДЕНИИ МЕТОДИКИ ИЗМЕРЕНИЯ И (ИЛИ) РАСЧЕТА </w:t>
      </w:r>
      <w:proofErr w:type="gramStart"/>
      <w:r>
        <w:t>ЦЕЛЕВЫХ</w:t>
      </w:r>
      <w:proofErr w:type="gramEnd"/>
    </w:p>
    <w:p w:rsidR="003622E6" w:rsidRDefault="003622E6">
      <w:pPr>
        <w:pStyle w:val="ConsPlusTitle"/>
        <w:jc w:val="center"/>
      </w:pPr>
      <w:r>
        <w:t>ИНДИКАТОРОВ И ПОКАЗАТЕЛЕЙ РЕЗУЛЬТАТИВНОСТИ МУНИЦИПАЛЬНОЙ</w:t>
      </w:r>
    </w:p>
    <w:p w:rsidR="003622E6" w:rsidRDefault="003622E6">
      <w:pPr>
        <w:pStyle w:val="ConsPlusTitle"/>
        <w:jc w:val="center"/>
      </w:pPr>
      <w:r>
        <w:t>ПРОГРАММЫ "СОДЕЙСТВИЕ РАЗВИТИЮ ГРАЖДАНСКОГО ОБЩЕСТВА</w:t>
      </w:r>
    </w:p>
    <w:p w:rsidR="003622E6" w:rsidRDefault="003622E6">
      <w:pPr>
        <w:pStyle w:val="ConsPlusTitle"/>
        <w:jc w:val="center"/>
      </w:pPr>
      <w:r>
        <w:t>В ГОРОДЕ КРАСНОЯРСКЕ"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 xml:space="preserve">обеспечения реализации </w:t>
      </w:r>
      <w:hyperlink r:id="rId6">
        <w:r>
          <w:rPr>
            <w:color w:val="0000FF"/>
          </w:rPr>
          <w:t>Порядка</w:t>
        </w:r>
      </w:hyperlink>
      <w:r>
        <w:t xml:space="preserve"> принятия решений</w:t>
      </w:r>
      <w:proofErr w:type="gramEnd"/>
      <w:r>
        <w:t xml:space="preserve"> о разработке, формировании и реализации муниципальных программ города Красноярска, утвержденного Постановлением администрации города от 27.03.2015 N 153, руководствуясь </w:t>
      </w:r>
      <w:hyperlink r:id="rId7">
        <w:r>
          <w:rPr>
            <w:color w:val="0000FF"/>
          </w:rPr>
          <w:t>статьями 45</w:t>
        </w:r>
      </w:hyperlink>
      <w:r>
        <w:t xml:space="preserve">, </w:t>
      </w:r>
      <w:hyperlink r:id="rId8">
        <w:r>
          <w:rPr>
            <w:color w:val="0000FF"/>
          </w:rPr>
          <w:t>58</w:t>
        </w:r>
      </w:hyperlink>
      <w:r>
        <w:t xml:space="preserve">, </w:t>
      </w:r>
      <w:hyperlink r:id="rId9">
        <w:r>
          <w:rPr>
            <w:color w:val="0000FF"/>
          </w:rPr>
          <w:t>59</w:t>
        </w:r>
      </w:hyperlink>
      <w:r>
        <w:t xml:space="preserve"> Устава города Красноярска, </w:t>
      </w:r>
      <w:hyperlink r:id="rId10">
        <w:r>
          <w:rPr>
            <w:color w:val="0000FF"/>
          </w:rPr>
          <w:t>Распоряжением</w:t>
        </w:r>
      </w:hyperlink>
      <w:r>
        <w:t xml:space="preserve"> Главы города от 22.12.2006 N 270-р:</w:t>
      </w:r>
    </w:p>
    <w:p w:rsidR="003622E6" w:rsidRDefault="003622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22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2E6" w:rsidRDefault="003622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2E6" w:rsidRDefault="003622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22E6" w:rsidRDefault="003622E6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Действие п. 1 </w:t>
            </w:r>
            <w:hyperlink w:anchor="P23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разработке и принятии проекта муниципальной программы "Содействие развитию гражданского общества в городе Красноярске", проектов изменений в муниципальную программу, срок реализации которой выходит за пределы текущего финансового года, в целях планирования бюджетных ассигнований на реализацию муниципальной программы, начиная с планирования бюджетных ассигнований на 2023 год и плановый период 2024 - 2025 годов.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2E6" w:rsidRDefault="003622E6">
            <w:pPr>
              <w:pStyle w:val="ConsPlusNormal"/>
            </w:pPr>
          </w:p>
        </w:tc>
      </w:tr>
    </w:tbl>
    <w:p w:rsidR="003622E6" w:rsidRDefault="003622E6">
      <w:pPr>
        <w:pStyle w:val="ConsPlusNormal"/>
        <w:spacing w:before="280"/>
        <w:ind w:firstLine="540"/>
        <w:jc w:val="both"/>
      </w:pPr>
      <w:bookmarkStart w:id="0" w:name="P13"/>
      <w:bookmarkEnd w:id="0"/>
      <w:r>
        <w:t xml:space="preserve">1. Утвердить </w:t>
      </w:r>
      <w:hyperlink w:anchor="P41">
        <w:r>
          <w:rPr>
            <w:color w:val="0000FF"/>
          </w:rPr>
          <w:t>Методику</w:t>
        </w:r>
      </w:hyperlink>
      <w:r>
        <w:t xml:space="preserve"> измерения и (или) расчета целевых индикаторов и показателей результативности муниципальной программы "Содействие развитию гражданского общества в городе Красноярске" согласно приложению.</w:t>
      </w:r>
    </w:p>
    <w:p w:rsidR="003622E6" w:rsidRDefault="003622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622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2E6" w:rsidRDefault="003622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2E6" w:rsidRDefault="003622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22E6" w:rsidRDefault="003622E6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22E6" w:rsidRDefault="003622E6">
            <w:pPr>
              <w:pStyle w:val="ConsPlusNormal"/>
            </w:pPr>
          </w:p>
        </w:tc>
      </w:tr>
    </w:tbl>
    <w:p w:rsidR="003622E6" w:rsidRDefault="003622E6">
      <w:pPr>
        <w:pStyle w:val="ConsPlusNormal"/>
        <w:spacing w:before="280"/>
        <w:ind w:firstLine="540"/>
        <w:jc w:val="both"/>
      </w:pPr>
      <w:bookmarkStart w:id="1" w:name="P15"/>
      <w:bookmarkEnd w:id="1"/>
      <w:r>
        <w:t>2. Признать утратившими силу:</w:t>
      </w:r>
    </w:p>
    <w:p w:rsidR="003622E6" w:rsidRDefault="003622E6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Распоряжение</w:t>
        </w:r>
      </w:hyperlink>
      <w:r>
        <w:t xml:space="preserve"> администрации города от 01.10.2019 N 17-соц "Об утверждении Методики измерения и (или) расчета целевых индикаторов и показателей результативности муниципальной программы "Укрепление межнационального и межконфессионального согласия в городе Красноярске";</w:t>
      </w:r>
    </w:p>
    <w:p w:rsidR="003622E6" w:rsidRDefault="003622E6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2</w:t>
        </w:r>
      </w:hyperlink>
      <w:r>
        <w:t xml:space="preserve"> Распоряжения администрации города от 19.11.2019 N 23-соц "О внесении изменений в правовые акты администрации города";</w:t>
      </w:r>
    </w:p>
    <w:p w:rsidR="003622E6" w:rsidRDefault="003622E6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Распоряжение</w:t>
        </w:r>
      </w:hyperlink>
      <w:r>
        <w:t xml:space="preserve"> администрации города от 20.10.2020 N 19-соц "О внесении изменений в Распоряжение администрации города от 01.10.2019 N 17-соц";</w:t>
      </w:r>
    </w:p>
    <w:p w:rsidR="003622E6" w:rsidRDefault="003622E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Распоряжение</w:t>
        </w:r>
      </w:hyperlink>
      <w:r>
        <w:t xml:space="preserve"> администрации города от 20.10.2020 N 20-соц "О внесении изменений в Распоряжение администрации города от 01.10.2019 N 17-соц";</w:t>
      </w:r>
    </w:p>
    <w:p w:rsidR="003622E6" w:rsidRDefault="003622E6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Распоряжение</w:t>
        </w:r>
      </w:hyperlink>
      <w:r>
        <w:t xml:space="preserve"> администрации города от 26.11.2020 N 25-соц "О внесении изменения в Распоряжение администрации города от 01.10.2019 N 17-соц";</w:t>
      </w:r>
    </w:p>
    <w:p w:rsidR="003622E6" w:rsidRDefault="003622E6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Распоряжение</w:t>
        </w:r>
      </w:hyperlink>
      <w:r>
        <w:t xml:space="preserve"> администрации города от 16.06.2021 N 25-соц "О внесении изменения в Распоряжение администрации города от 01.10.2019 N 17-соц".</w:t>
      </w:r>
    </w:p>
    <w:p w:rsidR="003622E6" w:rsidRDefault="003622E6">
      <w:pPr>
        <w:pStyle w:val="ConsPlusNormal"/>
        <w:spacing w:before="220"/>
        <w:ind w:firstLine="540"/>
        <w:jc w:val="both"/>
      </w:pPr>
      <w:bookmarkStart w:id="2" w:name="P22"/>
      <w:bookmarkEnd w:id="2"/>
      <w:r>
        <w:lastRenderedPageBreak/>
        <w:t xml:space="preserve">3. Настоящее Распоряжение вступает в силу со дня его официального опубликования, за исключением </w:t>
      </w:r>
      <w:hyperlink w:anchor="P15">
        <w:r>
          <w:rPr>
            <w:color w:val="0000FF"/>
          </w:rPr>
          <w:t>пункта 2</w:t>
        </w:r>
      </w:hyperlink>
      <w:r>
        <w:t xml:space="preserve">. </w:t>
      </w:r>
      <w:hyperlink w:anchor="P15">
        <w:r>
          <w:rPr>
            <w:color w:val="0000FF"/>
          </w:rPr>
          <w:t>Пункт 2</w:t>
        </w:r>
      </w:hyperlink>
      <w:r>
        <w:t xml:space="preserve"> вступает в силу с 01.01.2023.</w:t>
      </w:r>
    </w:p>
    <w:bookmarkStart w:id="3" w:name="P23"/>
    <w:bookmarkEnd w:id="3"/>
    <w:p w:rsidR="003622E6" w:rsidRDefault="003622E6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"P13" \h </w:instrText>
      </w:r>
      <w:r>
        <w:fldChar w:fldCharType="separate"/>
      </w:r>
      <w:proofErr w:type="gramStart"/>
      <w:r>
        <w:rPr>
          <w:color w:val="0000FF"/>
        </w:rPr>
        <w:t>Пункт 1</w:t>
      </w:r>
      <w:r>
        <w:rPr>
          <w:color w:val="0000FF"/>
        </w:rPr>
        <w:fldChar w:fldCharType="end"/>
      </w:r>
      <w:r>
        <w:t xml:space="preserve"> применяется при разработке и принятии проекта муниципальной программы "Содействие развитию гражданского общества в городе Красноярске" (далее - муниципальная программа), проектов изменений в муниципальную программу, срок реализации которой выходит за пределы текущего финансового года, в целях планирования бюджетных ассигнований на реализацию муниципальной программы, начиная с планирования бюджетных ассигнований на 2023 год и плановый период 2024 - 2025 годов.</w:t>
      </w:r>
      <w:proofErr w:type="gramEnd"/>
    </w:p>
    <w:p w:rsidR="003622E6" w:rsidRDefault="003622E6">
      <w:pPr>
        <w:pStyle w:val="ConsPlusNormal"/>
        <w:spacing w:before="220"/>
        <w:ind w:firstLine="540"/>
        <w:jc w:val="both"/>
      </w:pPr>
      <w:r>
        <w:t>4. Настоящее Распоряжение опубликовать в газете "Городские новости" и разместить на официальном сайте администрации города.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right"/>
      </w:pPr>
      <w:r>
        <w:t>Заместитель Главы города</w:t>
      </w:r>
    </w:p>
    <w:p w:rsidR="003622E6" w:rsidRDefault="003622E6">
      <w:pPr>
        <w:pStyle w:val="ConsPlusNormal"/>
        <w:jc w:val="right"/>
      </w:pPr>
      <w:r>
        <w:t>по общественно-политической работе -</w:t>
      </w:r>
    </w:p>
    <w:p w:rsidR="003622E6" w:rsidRDefault="003622E6">
      <w:pPr>
        <w:pStyle w:val="ConsPlusNormal"/>
        <w:jc w:val="right"/>
      </w:pPr>
      <w:r>
        <w:t>руководитель департамента</w:t>
      </w:r>
    </w:p>
    <w:p w:rsidR="003622E6" w:rsidRDefault="003622E6">
      <w:pPr>
        <w:pStyle w:val="ConsPlusNormal"/>
        <w:jc w:val="right"/>
      </w:pPr>
      <w:r>
        <w:t>социального развития</w:t>
      </w:r>
    </w:p>
    <w:p w:rsidR="003622E6" w:rsidRDefault="003622E6">
      <w:pPr>
        <w:pStyle w:val="ConsPlusNormal"/>
        <w:jc w:val="right"/>
      </w:pPr>
      <w:r>
        <w:t>Д.А.АНТОНОВ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right"/>
        <w:outlineLvl w:val="0"/>
      </w:pPr>
      <w:r>
        <w:t>Приложение</w:t>
      </w:r>
    </w:p>
    <w:p w:rsidR="003622E6" w:rsidRDefault="003622E6">
      <w:pPr>
        <w:pStyle w:val="ConsPlusNormal"/>
        <w:jc w:val="right"/>
      </w:pPr>
      <w:r>
        <w:t>к Распоряжению</w:t>
      </w:r>
    </w:p>
    <w:p w:rsidR="003622E6" w:rsidRDefault="003622E6">
      <w:pPr>
        <w:pStyle w:val="ConsPlusNormal"/>
        <w:jc w:val="right"/>
      </w:pPr>
      <w:r>
        <w:t>администрации города</w:t>
      </w:r>
    </w:p>
    <w:p w:rsidR="003622E6" w:rsidRDefault="003622E6">
      <w:pPr>
        <w:pStyle w:val="ConsPlusNormal"/>
        <w:jc w:val="right"/>
      </w:pPr>
      <w:r>
        <w:t>от 11 ноября 2022 г. N 29-соц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Title"/>
        <w:jc w:val="center"/>
      </w:pPr>
      <w:bookmarkStart w:id="4" w:name="P41"/>
      <w:bookmarkEnd w:id="4"/>
      <w:r>
        <w:t>МЕТОДИКА</w:t>
      </w:r>
    </w:p>
    <w:p w:rsidR="003622E6" w:rsidRDefault="003622E6">
      <w:pPr>
        <w:pStyle w:val="ConsPlusTitle"/>
        <w:jc w:val="center"/>
      </w:pPr>
      <w:r>
        <w:t>ИЗМЕРЕНИЯ И (ИЛИ) РАСЧЕТА ЦЕЛЕВЫХ ИНДИКАТОРОВ И ПОКАЗАТЕЛЕЙ</w:t>
      </w:r>
    </w:p>
    <w:p w:rsidR="003622E6" w:rsidRDefault="003622E6">
      <w:pPr>
        <w:pStyle w:val="ConsPlusTitle"/>
        <w:jc w:val="center"/>
      </w:pPr>
      <w:r>
        <w:t>РЕЗУЛЬТАТИВНОСТИ МУНИЦИПАЛЬНОЙ ПРОГРАММЫ "СОДЕЙСТВИЕ</w:t>
      </w:r>
    </w:p>
    <w:p w:rsidR="003622E6" w:rsidRDefault="003622E6">
      <w:pPr>
        <w:pStyle w:val="ConsPlusTitle"/>
        <w:jc w:val="center"/>
      </w:pPr>
      <w:r>
        <w:t>РАЗВИТИЮ ГРАЖДАНСКОГО ОБЩЕСТВА В ГОРОДЕ КРАСНОЯРСКЕ"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Title"/>
        <w:jc w:val="center"/>
        <w:outlineLvl w:val="1"/>
      </w:pPr>
      <w:r>
        <w:t>I. ОПИСАНИЕ ЦЕЛЕВОГО ИНДИКАТОРА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Целевой индикатор 1 "Количество социально ориентированных некоммерческих организаций, общественных объединений и инициативных горожан, вовлеченных в реализацию мероприятий муниципальной программы".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единица.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информация, предоставленная соисполнителями по запросу ответственного исполнителя в рамках мониторинга реализации муниципальной программы.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целевого индикатора определяется по формуле: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center"/>
      </w:pPr>
      <w:r>
        <w:t>N = N</w:t>
      </w:r>
      <w:r>
        <w:rPr>
          <w:vertAlign w:val="subscript"/>
        </w:rPr>
        <w:t>1</w:t>
      </w:r>
      <w:r>
        <w:t xml:space="preserve"> + N</w:t>
      </w:r>
      <w:r>
        <w:rPr>
          <w:vertAlign w:val="subscript"/>
        </w:rPr>
        <w:t>2</w:t>
      </w:r>
      <w:r>
        <w:t xml:space="preserve"> + N</w:t>
      </w:r>
      <w:r>
        <w:rPr>
          <w:vertAlign w:val="subscript"/>
        </w:rPr>
        <w:t>3</w:t>
      </w:r>
      <w:r>
        <w:t>,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где: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N - количество социально ориентированных некоммерческих организаций, общественных объединений и инициативных горожан, вовлеченных в реализацию мероприятий муниципальной программы;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социально ориентированных некоммерческих организаций, получивших финансовую поддержку из бюджета города;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количество инициативных горожан и социально ориентированных некоммерческих организаций, реализующих мероприятия подпрограммы;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3</w:t>
      </w:r>
      <w:r>
        <w:t xml:space="preserve"> - количество национальных, религиозных и казачьих общественных объединений и организаций, вовлеченных в общегородские мероприятия.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целевого индикатора: по итогам года.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Title"/>
        <w:jc w:val="center"/>
        <w:outlineLvl w:val="1"/>
      </w:pPr>
      <w:r>
        <w:t>II. ОПИСАНИЕ ПОКАЗАТЕЛЕЙ РЕЗУЛЬТАТИВНОСТИ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Title"/>
        <w:jc w:val="center"/>
        <w:outlineLvl w:val="2"/>
      </w:pPr>
      <w:r>
        <w:t>Показатели результативности подпрограммы 1 "Поддержка</w:t>
      </w:r>
    </w:p>
    <w:p w:rsidR="003622E6" w:rsidRDefault="003622E6">
      <w:pPr>
        <w:pStyle w:val="ConsPlusTitle"/>
        <w:jc w:val="center"/>
      </w:pPr>
      <w:r>
        <w:t>социально ориентированных некоммерческих организаций</w:t>
      </w:r>
    </w:p>
    <w:p w:rsidR="003622E6" w:rsidRDefault="003622E6">
      <w:pPr>
        <w:pStyle w:val="ConsPlusTitle"/>
        <w:jc w:val="center"/>
      </w:pPr>
      <w:r>
        <w:t>на территории города Красноярска"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1. Показатель результативности "Количество социально ориентированных некоммерческих организаций, получивших финансовую поддержку из бюджета города".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единица.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информация, предоставленная соисполнителями по запросу ответственного исполнителя в рамках мониторинга реализации муниципальной программы.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 определяется по формуле: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center"/>
      </w:pPr>
      <w:r>
        <w:t>N</w:t>
      </w:r>
      <w:r>
        <w:rPr>
          <w:vertAlign w:val="subscript"/>
        </w:rPr>
        <w:t>1</w:t>
      </w:r>
      <w:r>
        <w:t xml:space="preserve"> = S</w:t>
      </w:r>
      <w:r>
        <w:rPr>
          <w:vertAlign w:val="subscript"/>
        </w:rPr>
        <w:t>1</w:t>
      </w:r>
      <w:r>
        <w:t xml:space="preserve"> + S</w:t>
      </w:r>
      <w:r>
        <w:rPr>
          <w:vertAlign w:val="subscript"/>
        </w:rPr>
        <w:t>2</w:t>
      </w:r>
      <w:r>
        <w:t xml:space="preserve"> + S</w:t>
      </w:r>
      <w:r>
        <w:rPr>
          <w:vertAlign w:val="subscript"/>
        </w:rPr>
        <w:t>3</w:t>
      </w:r>
      <w:r>
        <w:t xml:space="preserve"> + S</w:t>
      </w:r>
      <w:r>
        <w:rPr>
          <w:vertAlign w:val="subscript"/>
        </w:rPr>
        <w:t>4</w:t>
      </w:r>
      <w:r>
        <w:t>,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где: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социально ориентированных некоммерческих организаций, получивших финансовую поддержку из бюджета города;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1</w:t>
      </w:r>
      <w:r>
        <w:t xml:space="preserve"> - количество договоров о предоставлении субсидий социально ориентированным некоммерческим организациям в целях финансового обеспечения части затрат, связанных с реализацией для жителей города социальных проектов;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2</w:t>
      </w:r>
      <w:r>
        <w:t xml:space="preserve"> - количество договоров о предоставлении субсидий социально ориентированным некоммерческим организациям в целях финансового обеспечения затрат (части затрат), связанных </w:t>
      </w:r>
      <w:proofErr w:type="gramStart"/>
      <w:r>
        <w:t>с</w:t>
      </w:r>
      <w:proofErr w:type="gramEnd"/>
      <w:r>
        <w:t>: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реализацией социальных проектов по проведению праздничных мероприятий для граждан пожилого возраста, инвалидов (в том числе детей-инвалидов);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реализацией социальных проектов по поддержке граждан старшего поколения, инвалидов, многодетных и малообеспеченных семей;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проведением мероприятий для инвалидов, лиц с ограниченными возможностями здоровья;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проведением мероприятий по поддержке ветеранов, пенсионеров, граждан, находящихся в трудной жизненной ситуации, семей с детьми;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3</w:t>
      </w:r>
      <w:r>
        <w:t xml:space="preserve"> - количество соглашений о предоставлении субсидии в целях финансового обеспечения части затрат, связанных с реализацией физкультурно-спортивного проекта;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4</w:t>
      </w:r>
      <w:r>
        <w:t xml:space="preserve"> - количество договоров о предоставлении субсидий социально ориентированным некоммерческим организациям в целях финансового обеспечения части затрат, связанных с реализацией для жителей города социальных проектов в сфере молодежной политики.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по итогам года.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2. Показатель результативности "Количество информационно-методологических консультаций в сфере развития на территории города Красноярска деятельности социально ориентированных некоммерческих организаций и общественных инициатив".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единица.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отчет о выполнении муниципального задания по услуге "организация и проведение культурно-массовых мероприятий: методических (семинар, конференция)" муниципального автономного учреждения города Красноярска "Центр содействия малому и среднему предпринимательству".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результативности: расчет не требуется.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ежеквартально нарастающим итогом.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3. Показатель результативности "Количество материалов о деятельности социально ориентированных некоммерческих организаций, размещенных в информационно-телекоммуникационной сети Интернет".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единица.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информация, предоставленная соисполнителями по запросу ответственного исполнителя в рамках мониторинга реализации муниципальной программы.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результативности: расчет не требуется.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ежеквартально нарастающим итогом.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Title"/>
        <w:jc w:val="center"/>
        <w:outlineLvl w:val="2"/>
      </w:pPr>
      <w:r>
        <w:t>Показатели результативности подпрограммы 2 "Развитие</w:t>
      </w:r>
    </w:p>
    <w:p w:rsidR="003622E6" w:rsidRDefault="003622E6">
      <w:pPr>
        <w:pStyle w:val="ConsPlusTitle"/>
        <w:jc w:val="center"/>
      </w:pPr>
      <w:r>
        <w:t>институтов гражданского общества в городе Красноярске"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1. Показатель результативности "Количество инициативных и общественно значимых публичных мероприятий, реализованных для жителей города".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единица.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информация, предоставленная соисполнителями по запросу ответственного исполнителя в рамках мониторинга реализации муниципальной программы.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 определяется по формуле: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center"/>
      </w:pPr>
      <w:r>
        <w:t>M = M</w:t>
      </w:r>
      <w:r>
        <w:rPr>
          <w:vertAlign w:val="subscript"/>
        </w:rPr>
        <w:t>1</w:t>
      </w:r>
      <w:r>
        <w:t xml:space="preserve"> + M</w:t>
      </w:r>
      <w:r>
        <w:rPr>
          <w:vertAlign w:val="subscript"/>
        </w:rPr>
        <w:t>2</w:t>
      </w:r>
      <w:r>
        <w:t>,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где: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M - количество инициативных и общественно значимых публичных мероприятий, реализованных для жителей города;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1</w:t>
      </w:r>
      <w:r>
        <w:t xml:space="preserve"> - количество инициативных мероприятий, реализуемых в рамках конкурса на соискание премии Главы города "Красноярск рукотворный" инициативным горожанам города Красноярска;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M</w:t>
      </w:r>
      <w:r>
        <w:rPr>
          <w:vertAlign w:val="subscript"/>
        </w:rPr>
        <w:t>2</w:t>
      </w:r>
      <w:r>
        <w:t xml:space="preserve"> - количество общественно значимых публичных мероприятий по сохранению памяти о подвигах тружеников тыла во время Великой Отечественной войны 1941 - 1945 годов.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по итогам года.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2. Показатель результативности "Количество инициативных горожан и социально ориентированных некоммерческих организаций, реализующих мероприятия подпрограммы".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единица.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информация, предоставленная соисполнителями по запросу ответственного исполнителя в рамках мониторинга реализации муниципальной программы.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 определяется по формуле: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center"/>
      </w:pPr>
      <w:r>
        <w:t>N</w:t>
      </w:r>
      <w:r>
        <w:rPr>
          <w:vertAlign w:val="subscript"/>
        </w:rPr>
        <w:t>2</w:t>
      </w:r>
      <w:r>
        <w:t xml:space="preserve"> = P</w:t>
      </w:r>
      <w:r>
        <w:rPr>
          <w:vertAlign w:val="subscript"/>
        </w:rPr>
        <w:t>1</w:t>
      </w:r>
      <w:r>
        <w:t xml:space="preserve"> + P</w:t>
      </w:r>
      <w:r>
        <w:rPr>
          <w:vertAlign w:val="subscript"/>
        </w:rPr>
        <w:t>2</w:t>
      </w:r>
      <w:r>
        <w:t>,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где: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количество инициативных горожан и социально ориентированных некоммерческих организаций, реализующих мероприятия подпрограммы;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количество инициативных горожан, реализующих мероприятия в рамках конкурса на соискание премии Главы города "Красноярск рукотворный" инициативным горожанам города Красноярска;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2</w:t>
      </w:r>
      <w:r>
        <w:t xml:space="preserve"> - количество социально ориентированных некоммерческих организаций, участвующих в общественно значимых публичных мероприятиях по сохранению памяти о подвигах тружеников тыла во время Великой Отечественной войны 1941 - 1945 годов.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по итогам года.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Title"/>
        <w:jc w:val="center"/>
        <w:outlineLvl w:val="2"/>
      </w:pPr>
      <w:r>
        <w:t>Показатели результативности подпрограммы 3</w:t>
      </w:r>
    </w:p>
    <w:p w:rsidR="003622E6" w:rsidRDefault="003622E6">
      <w:pPr>
        <w:pStyle w:val="ConsPlusTitle"/>
        <w:jc w:val="center"/>
      </w:pPr>
      <w:r>
        <w:t>"Укрепление единства российской нации и этнокультурное</w:t>
      </w:r>
    </w:p>
    <w:p w:rsidR="003622E6" w:rsidRDefault="003622E6">
      <w:pPr>
        <w:pStyle w:val="ConsPlusTitle"/>
        <w:jc w:val="center"/>
      </w:pPr>
      <w:r>
        <w:t>развитие народов города Красноярска"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1. Показатель результативности "Количество национальных, религиозных и казачьих общественных объединений и организаций, вовлеченных в общегородские мероприятия".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единица.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формы, утвержденные приказами руководителей главного управления образования администрации города, главного управления культуры администрации города, главного управления молодежной политики и туризма администрации города (N</w:t>
      </w:r>
      <w:r>
        <w:rPr>
          <w:vertAlign w:val="subscript"/>
        </w:rPr>
        <w:t>3</w:t>
      </w:r>
      <w:r>
        <w:t>).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результативности: не требуется.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ежеквартально нарастающим итогом.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2. Показатель результативности "Доля жителей города, участвующих в мероприятиях, направленных на укрепление единства российской нации и этнокультурное развитие народов города Красноярска".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процент.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Источники информации: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данные по состоянию на 1 января отчетного года, представленные департаментом экономической политики и инвестиционного развития администрации города по формам, утвержденным приказами Росстата;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формы, утвержденные приказами руководителей главного управления культуры администрации города, главного управления образования администрации города, главного управления молодежной политики и туризма администрации города.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 определяется по формуле: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center"/>
      </w:pPr>
      <w:r>
        <w:t>O = А / B х 100,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ind w:firstLine="540"/>
        <w:jc w:val="both"/>
      </w:pPr>
      <w:r>
        <w:t>где: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O - охват жителей города мероприятиями, направленными на укрепление единства российской нации и этнокультурное развитие народов города Красноярска;</w:t>
      </w:r>
    </w:p>
    <w:p w:rsidR="003622E6" w:rsidRDefault="003622E6">
      <w:pPr>
        <w:pStyle w:val="ConsPlusNormal"/>
        <w:spacing w:before="220"/>
        <w:ind w:firstLine="540"/>
        <w:jc w:val="both"/>
      </w:pPr>
      <w:proofErr w:type="gramStart"/>
      <w:r>
        <w:t>А - количество жителей города, посетивших и принявших участие, в том числе в формате онлайн, в мероприятиях, направленных на укрепление единства российской нации и этнокультурное развитие народов города Красноярска в соответствии с формами, утвержденными приказами руководителей главного управления культуры администрации города, главного управления образования администрации города, главного управления молодежной политики и туризма администрации города, человек;</w:t>
      </w:r>
      <w:proofErr w:type="gramEnd"/>
    </w:p>
    <w:p w:rsidR="003622E6" w:rsidRDefault="003622E6">
      <w:pPr>
        <w:pStyle w:val="ConsPlusNormal"/>
        <w:spacing w:before="220"/>
        <w:ind w:firstLine="540"/>
        <w:jc w:val="both"/>
      </w:pPr>
      <w:r>
        <w:t>В - численность постоянного населения города Красноярска на 1 января отчетного года в соответствии с формами, утвержденными приказами Росстата.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по итогам года.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3. Показатель результативности "Доля граждан, положительно оценивающих состояние межнациональных отношений, в общем количестве опрошенных жителей города".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процент.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результаты социологического исследования, проведенного сторонней организацией в рамках контракта (договора) на оказание услуги.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результативности: данные результата социологического исследования, расчет не требуется.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по итогам года.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4. Показатель результативности "Доля граждан, положительно оценивающих состояние межконфессиональных отношений, в общем количестве опрошенных жителей города".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процент.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результаты социологического исследования, проведенного сторонней организацией в рамках контракта (договора) на оказание услуги.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результативности: данные результата социологического исследования, расчет не требуется.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по итогам года.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5. Показатель результативности "Доля граждан, не испытывающих негативного отношения к мигрантам, в общем количестве опрошенных жителей города".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Единица измерения: процент.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Источник информации: результаты социологического исследования, проведенного сторонней организацией в рамках контракта (договора) на оказание услуги.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Расчет показателя результативности: данные результата социологического исследования, расчет не требуется.</w:t>
      </w:r>
    </w:p>
    <w:p w:rsidR="003622E6" w:rsidRDefault="003622E6">
      <w:pPr>
        <w:pStyle w:val="ConsPlusNormal"/>
        <w:spacing w:before="220"/>
        <w:ind w:firstLine="540"/>
        <w:jc w:val="both"/>
      </w:pPr>
      <w:r>
        <w:t>Периодичность определения значения показателя результативности: по итогам года.</w:t>
      </w: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jc w:val="both"/>
      </w:pPr>
    </w:p>
    <w:p w:rsidR="003622E6" w:rsidRDefault="003622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06F" w:rsidRDefault="0071106F">
      <w:bookmarkStart w:id="5" w:name="_GoBack"/>
      <w:bookmarkEnd w:id="5"/>
    </w:p>
    <w:sectPr w:rsidR="0071106F" w:rsidSect="0008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E6"/>
    <w:rsid w:val="003622E6"/>
    <w:rsid w:val="007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2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22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2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22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22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001E46C503CE4CA15281511C0BA2E1510B2DDF93960C5B70E3534C274FD7D61BD7B10885AE7ADA352EDC4510E7697B347923BDD0C22C6CEz173I" TargetMode="External"/><Relationship Id="rId13" Type="http://schemas.openxmlformats.org/officeDocument/2006/relationships/hyperlink" Target="consultantplus://offline/ref=008001E46C503CE4CA15281511C0BA2E1510B2DDF93565CCB6053534C274FD7D61BD7B109A5ABFA1A353F8900254219AB1z47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consultantplus://offline/ref=008001E46C503CE4CA15281511C0BA2E1510B2DDF93960C5B70E3534C274FD7D61BD7B10885AE7ADA351E599064177CBF710813BDD0C20C4D212F8E6z977I" TargetMode="External"/><Relationship Id="rId12" Type="http://schemas.openxmlformats.org/officeDocument/2006/relationships/hyperlink" Target="consultantplus://offline/ref=008001E46C503CE4CA15281511C0BA2E1510B2DDF93365CDB10A3534C274FD7D61BD7B10885AE7ADA351E690064177CBF710813BDD0C20C4D212F8E6z977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8001E46C503CE4CA15281511C0BA2E1510B2DDF93669CDB50C3534C274FD7D61BD7B109A5ABFA1A353F8900254219AB1z476I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001E46C503CE4CA15281511C0BA2E1510B2DDF93968CFBA0D3534C274FD7D61BD7B10885AE7ADA350E293024177CBF710813BDD0C20C4D212F8E6z977I" TargetMode="External"/><Relationship Id="rId11" Type="http://schemas.openxmlformats.org/officeDocument/2006/relationships/hyperlink" Target="consultantplus://offline/ref=008001E46C503CE4CA15281511C0BA2E1510B2DDF93761CBB6093534C274FD7D61BD7B109A5ABFA1A353F8900254219AB1z476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08001E46C503CE4CA15281511C0BA2E1510B2DDF93567C9B3043534C274FD7D61BD7B109A5ABFA1A353F8900254219AB1z476I" TargetMode="External"/><Relationship Id="rId10" Type="http://schemas.openxmlformats.org/officeDocument/2006/relationships/hyperlink" Target="consultantplus://offline/ref=008001E46C503CE4CA15281511C0BA2E1510B2DDF83063C5B30B3534C274FD7D61BD7B109A5ABFA1A353F8900254219AB1z476I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8001E46C503CE4CA15281511C0BA2E1510B2DDF93960C5B70E3534C274FD7D61BD7B10885AE7ADA351E298004177CBF710813BDD0C20C4D212F8E6z977I" TargetMode="External"/><Relationship Id="rId14" Type="http://schemas.openxmlformats.org/officeDocument/2006/relationships/hyperlink" Target="consultantplus://offline/ref=008001E46C503CE4CA15281511C0BA2E1510B2DDF93565CCB70C3534C274FD7D61BD7B109A5ABFA1A353F8900254219AB1z4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9CC484BE842843A0572B8532ADFE57" ma:contentTypeVersion="1" ma:contentTypeDescription="Создание документа." ma:contentTypeScope="" ma:versionID="609799cd5c5cc1c5b013212c575e50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0C018-1257-4D50-9BFF-700F7D978FFA}"/>
</file>

<file path=customXml/itemProps2.xml><?xml version="1.0" encoding="utf-8"?>
<ds:datastoreItem xmlns:ds="http://schemas.openxmlformats.org/officeDocument/2006/customXml" ds:itemID="{99645CAD-3ECF-4CAB-8BE5-155DB1FB7990}"/>
</file>

<file path=customXml/itemProps3.xml><?xml version="1.0" encoding="utf-8"?>
<ds:datastoreItem xmlns:ds="http://schemas.openxmlformats.org/officeDocument/2006/customXml" ds:itemID="{C0B91599-919E-44A7-8DDF-F650C3E99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2413</Words>
  <Characters>13757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АДМИНИСТРАЦИЯ ГОРОДА КРАСНОЯРСКА</vt:lpstr>
      <vt:lpstr>Приложение</vt:lpstr>
      <vt:lpstr>    I. ОПИСАНИЕ ЦЕЛЕВОГО ИНДИКАТОРА</vt:lpstr>
      <vt:lpstr>    II. ОПИСАНИЕ ПОКАЗАТЕЛЕЙ РЕЗУЛЬТАТИВНОСТИ</vt:lpstr>
      <vt:lpstr>        Показатели результативности подпрограммы 1 "Поддержка</vt:lpstr>
      <vt:lpstr>        Показатели результативности подпрограммы 2 "Развитие</vt:lpstr>
      <vt:lpstr>        Показатели результативности подпрограммы 3</vt:lpstr>
    </vt:vector>
  </TitlesOfParts>
  <Company/>
  <LinksUpToDate>false</LinksUpToDate>
  <CharactersWithSpaces>16138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Konovalova</cp:lastModifiedBy>
  <cp:revision>1</cp:revision>
  <dcterms:created xsi:type="dcterms:W3CDTF">2023-02-02T08:59:00Z</dcterms:created>
  <dcterms:modified xsi:type="dcterms:W3CDTF">2023-02-02T09:00:00Z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0x010100AD9CC484BE842843A0572B8532ADFE57</vt:lpwstr>
  </property>
</Properties>
</file>